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B1DA4" w14:textId="32C8371D" w:rsidR="00AB0DBB" w:rsidRDefault="00791701" w:rsidP="00791701">
      <w:pPr>
        <w:spacing w:after="0" w:line="240" w:lineRule="auto"/>
        <w:jc w:val="center"/>
        <w:rPr>
          <w:rFonts w:cstheme="minorHAnsi"/>
          <w:b/>
        </w:rPr>
      </w:pPr>
      <w:bookmarkStart w:id="0" w:name="_GoBack"/>
      <w:bookmarkEnd w:id="0"/>
      <w:r>
        <w:rPr>
          <w:rFonts w:cstheme="minorHAnsi"/>
          <w:b/>
        </w:rPr>
        <w:t>Meal Charge Policy</w:t>
      </w:r>
    </w:p>
    <w:p w14:paraId="45F719F8" w14:textId="258CDD3C" w:rsidR="00791701" w:rsidRDefault="002029FD" w:rsidP="00791701">
      <w:pPr>
        <w:spacing w:after="0" w:line="240" w:lineRule="auto"/>
        <w:jc w:val="center"/>
        <w:rPr>
          <w:rFonts w:cstheme="minorHAnsi"/>
          <w:b/>
        </w:rPr>
      </w:pPr>
      <w:r>
        <w:rPr>
          <w:rFonts w:cstheme="minorHAnsi"/>
          <w:b/>
        </w:rPr>
        <w:t>Nevada Joint Union High School District</w:t>
      </w:r>
    </w:p>
    <w:p w14:paraId="0D23A325" w14:textId="1A9E5C1D" w:rsidR="00791701" w:rsidRDefault="00791701" w:rsidP="00791701">
      <w:pPr>
        <w:spacing w:after="0" w:line="240" w:lineRule="auto"/>
        <w:jc w:val="center"/>
        <w:rPr>
          <w:rFonts w:cstheme="minorHAnsi"/>
          <w:b/>
        </w:rPr>
      </w:pPr>
      <w:r>
        <w:rPr>
          <w:rFonts w:cstheme="minorHAnsi"/>
          <w:b/>
        </w:rPr>
        <w:t>Nutrition Services</w:t>
      </w:r>
    </w:p>
    <w:p w14:paraId="37A94832" w14:textId="77777777" w:rsidR="00791701" w:rsidRDefault="00791701" w:rsidP="00791701">
      <w:pPr>
        <w:spacing w:line="240" w:lineRule="auto"/>
        <w:rPr>
          <w:rFonts w:cstheme="minorHAnsi"/>
          <w:b/>
        </w:rPr>
      </w:pPr>
    </w:p>
    <w:p w14:paraId="6EAD0FE4" w14:textId="7C969399" w:rsidR="0023413A" w:rsidRPr="00791701" w:rsidRDefault="0023413A" w:rsidP="00791701">
      <w:pPr>
        <w:spacing w:line="240" w:lineRule="auto"/>
        <w:rPr>
          <w:rFonts w:cstheme="minorHAnsi"/>
          <w:b/>
        </w:rPr>
      </w:pPr>
      <w:r w:rsidRPr="00791701">
        <w:rPr>
          <w:rFonts w:cstheme="minorHAnsi"/>
          <w:b/>
        </w:rPr>
        <w:t>Payments for Meals</w:t>
      </w:r>
    </w:p>
    <w:p w14:paraId="00478C94" w14:textId="77777777" w:rsidR="0023413A" w:rsidRPr="00791701" w:rsidRDefault="0023413A" w:rsidP="00791701">
      <w:pPr>
        <w:spacing w:line="240" w:lineRule="auto"/>
        <w:rPr>
          <w:rFonts w:cstheme="minorHAnsi"/>
        </w:rPr>
      </w:pPr>
      <w:r w:rsidRPr="00791701">
        <w:rPr>
          <w:rFonts w:cstheme="minorHAnsi"/>
        </w:rPr>
        <w:t>With the exception of students who are eligible to receive meals at no cost, students may pay on a per-meal basis or may submit payments in advance.  The Superintendent or designee shall maintain a system for accurately recording payments received and tracking meals provided to each student.</w:t>
      </w:r>
    </w:p>
    <w:p w14:paraId="61974284" w14:textId="42D46F10" w:rsidR="00791701" w:rsidRPr="00791701" w:rsidRDefault="0023413A" w:rsidP="00791701">
      <w:pPr>
        <w:spacing w:line="240" w:lineRule="auto"/>
        <w:rPr>
          <w:rFonts w:cstheme="minorHAnsi"/>
        </w:rPr>
      </w:pPr>
      <w:r w:rsidRPr="00791701">
        <w:rPr>
          <w:rFonts w:cstheme="minorHAnsi"/>
        </w:rPr>
        <w:t>At the beginning of the school year, parents/guardians shall be notified of the district's meal payment policies and encouraged to prepay for meals whenever possible.</w:t>
      </w:r>
      <w:r w:rsidR="00791701">
        <w:rPr>
          <w:rFonts w:cstheme="minorHAnsi"/>
        </w:rPr>
        <w:t xml:space="preserve"> The district’s meal payment policies shall be communicated to families through multiple methods, including, but not limited to posting the policy on the districts website and establishing a system to notify parents/guardians when a student’s account has a negative balance.</w:t>
      </w:r>
    </w:p>
    <w:p w14:paraId="1FA2E860" w14:textId="1D36D6BB" w:rsidR="0023413A" w:rsidRDefault="00791701" w:rsidP="00791701">
      <w:pPr>
        <w:spacing w:line="240" w:lineRule="auto"/>
        <w:rPr>
          <w:rFonts w:cstheme="minorHAnsi"/>
        </w:rPr>
      </w:pPr>
      <w:r>
        <w:rPr>
          <w:rFonts w:cstheme="minorHAnsi"/>
        </w:rPr>
        <w:t>Parents</w:t>
      </w:r>
      <w:r w:rsidR="0023413A" w:rsidRPr="00791701">
        <w:rPr>
          <w:rFonts w:cstheme="minorHAnsi"/>
        </w:rPr>
        <w:t xml:space="preserve">/guardians shall be notified whenever </w:t>
      </w:r>
      <w:r>
        <w:rPr>
          <w:rFonts w:cstheme="minorHAnsi"/>
        </w:rPr>
        <w:t>a student’s</w:t>
      </w:r>
      <w:r w:rsidR="0023413A" w:rsidRPr="00791701">
        <w:rPr>
          <w:rFonts w:cstheme="minorHAnsi"/>
        </w:rPr>
        <w:t xml:space="preserve"> account has </w:t>
      </w:r>
      <w:r>
        <w:rPr>
          <w:rFonts w:cstheme="minorHAnsi"/>
        </w:rPr>
        <w:t xml:space="preserve">a negative </w:t>
      </w:r>
      <w:r w:rsidR="0023413A" w:rsidRPr="00791701">
        <w:rPr>
          <w:rFonts w:cstheme="minorHAnsi"/>
        </w:rPr>
        <w:t xml:space="preserve">balance in writing </w:t>
      </w:r>
      <w:r>
        <w:rPr>
          <w:rFonts w:cstheme="minorHAnsi"/>
        </w:rPr>
        <w:t xml:space="preserve">no later than 10 days after the student’s account reached the negative balance. The district </w:t>
      </w:r>
      <w:r w:rsidR="00A24059" w:rsidRPr="00791701">
        <w:rPr>
          <w:rFonts w:cstheme="minorHAnsi"/>
        </w:rPr>
        <w:t xml:space="preserve">request that parents make payment in full within seven days of the notice being received. </w:t>
      </w:r>
      <w:r>
        <w:rPr>
          <w:rFonts w:cstheme="minorHAnsi"/>
        </w:rPr>
        <w:t xml:space="preserve">Before sending this notice, the district shall exhaust all options and methods to directly certify the students for free meals. </w:t>
      </w:r>
      <w:r w:rsidR="0023413A" w:rsidRPr="00791701">
        <w:rPr>
          <w:rFonts w:cstheme="minorHAnsi"/>
        </w:rPr>
        <w:t>If financial hardship exists, parents/guardians are encouraged to apply for free meal</w:t>
      </w:r>
      <w:r w:rsidR="00A24059" w:rsidRPr="00791701">
        <w:rPr>
          <w:rFonts w:cstheme="minorHAnsi"/>
        </w:rPr>
        <w:t xml:space="preserve"> benefits</w:t>
      </w:r>
      <w:r>
        <w:rPr>
          <w:rFonts w:cstheme="minorHAnsi"/>
        </w:rPr>
        <w:t xml:space="preserve"> by submitting a meal application.</w:t>
      </w:r>
    </w:p>
    <w:p w14:paraId="51B7D6B0" w14:textId="735FEF13" w:rsidR="00791701" w:rsidRPr="00791701" w:rsidRDefault="00791701" w:rsidP="00791701">
      <w:pPr>
        <w:spacing w:line="240" w:lineRule="auto"/>
        <w:rPr>
          <w:rFonts w:cstheme="minorHAnsi"/>
        </w:rPr>
      </w:pPr>
      <w:r>
        <w:rPr>
          <w:rFonts w:cstheme="minorHAnsi"/>
        </w:rPr>
        <w:t>A debt collector shall not be used to collect unpaid meal fees, nor shall the district direct any action toward a student to collect unpaid meal fees.</w:t>
      </w:r>
      <w:r w:rsidRPr="00791701">
        <w:rPr>
          <w:rFonts w:cstheme="minorHAnsi"/>
        </w:rPr>
        <w:t xml:space="preserve"> The district may set up a payment plan in an effort to assist in bringing the account to a positive balance.</w:t>
      </w:r>
    </w:p>
    <w:p w14:paraId="5AC69CE7" w14:textId="77777777" w:rsidR="00791701" w:rsidRPr="00791701" w:rsidRDefault="00791701" w:rsidP="00791701">
      <w:pPr>
        <w:spacing w:line="240" w:lineRule="auto"/>
        <w:rPr>
          <w:rFonts w:cstheme="minorHAnsi"/>
          <w:color w:val="333333"/>
        </w:rPr>
      </w:pPr>
      <w:r w:rsidRPr="00791701">
        <w:rPr>
          <w:rFonts w:eastAsia="Arial" w:cstheme="minorHAnsi"/>
          <w:b/>
          <w:u w:color="000000"/>
        </w:rPr>
        <w:t>Non-Discrimination Statement</w:t>
      </w:r>
    </w:p>
    <w:p w14:paraId="107E21AA" w14:textId="77777777" w:rsidR="00791701" w:rsidRPr="00791701" w:rsidRDefault="00791701" w:rsidP="00791701">
      <w:pPr>
        <w:pStyle w:val="NormalWeb"/>
        <w:spacing w:before="0" w:beforeAutospacing="0" w:after="0" w:afterAutospacing="0"/>
        <w:rPr>
          <w:rFonts w:asciiTheme="minorHAnsi" w:hAnsiTheme="minorHAnsi" w:cstheme="minorHAnsi"/>
          <w:sz w:val="20"/>
          <w:szCs w:val="20"/>
          <w:shd w:val="clear" w:color="auto" w:fill="FFFFFF"/>
        </w:rPr>
      </w:pPr>
      <w:r w:rsidRPr="00791701">
        <w:rPr>
          <w:rFonts w:asciiTheme="minorHAnsi" w:hAnsiTheme="minorHAnsi" w:cstheme="minorHAnsi"/>
          <w:sz w:val="20"/>
          <w:szCs w:val="20"/>
          <w:shd w:val="clear" w:color="auto" w:fill="FFFFFF"/>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51DE1EC5" w14:textId="77777777" w:rsidR="00791701" w:rsidRPr="00791701" w:rsidRDefault="00791701" w:rsidP="00791701">
      <w:pPr>
        <w:pStyle w:val="NormalWeb"/>
        <w:spacing w:before="0" w:beforeAutospacing="0" w:after="0" w:afterAutospacing="0"/>
        <w:rPr>
          <w:rFonts w:asciiTheme="minorHAnsi" w:hAnsiTheme="minorHAnsi" w:cstheme="minorHAnsi"/>
          <w:sz w:val="20"/>
          <w:szCs w:val="20"/>
        </w:rPr>
      </w:pPr>
    </w:p>
    <w:p w14:paraId="514F4541" w14:textId="77777777" w:rsidR="00791701" w:rsidRPr="00791701" w:rsidRDefault="00791701" w:rsidP="00791701">
      <w:pPr>
        <w:pStyle w:val="NormalWeb"/>
        <w:spacing w:before="0" w:beforeAutospacing="0" w:after="0" w:afterAutospacing="0"/>
        <w:rPr>
          <w:rFonts w:asciiTheme="minorHAnsi" w:hAnsiTheme="minorHAnsi" w:cstheme="minorHAnsi"/>
          <w:sz w:val="20"/>
          <w:szCs w:val="20"/>
          <w:shd w:val="clear" w:color="auto" w:fill="FFFFFF"/>
        </w:rPr>
      </w:pPr>
      <w:r w:rsidRPr="00791701">
        <w:rPr>
          <w:rFonts w:asciiTheme="minorHAnsi" w:hAnsiTheme="minorHAnsi" w:cstheme="minorHAnsi"/>
          <w:sz w:val="20"/>
          <w:szCs w:val="20"/>
          <w:shd w:val="clear" w:color="auto" w:fill="FFFFFF"/>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877 - 8339. Additionally, program information may be made available in languages other than English. </w:t>
      </w:r>
    </w:p>
    <w:p w14:paraId="6920B8B6" w14:textId="77777777" w:rsidR="00791701" w:rsidRPr="00791701" w:rsidRDefault="00791701" w:rsidP="00791701">
      <w:pPr>
        <w:pStyle w:val="NormalWeb"/>
        <w:spacing w:before="0" w:beforeAutospacing="0" w:after="0" w:afterAutospacing="0"/>
        <w:rPr>
          <w:rFonts w:asciiTheme="minorHAnsi" w:hAnsiTheme="minorHAnsi" w:cstheme="minorHAnsi"/>
          <w:sz w:val="20"/>
          <w:szCs w:val="20"/>
        </w:rPr>
      </w:pPr>
    </w:p>
    <w:p w14:paraId="275AFFC0" w14:textId="77777777" w:rsidR="00791701" w:rsidRPr="00791701" w:rsidRDefault="00791701" w:rsidP="00791701">
      <w:pPr>
        <w:pStyle w:val="NormalWeb"/>
        <w:spacing w:before="0" w:beforeAutospacing="0" w:after="0" w:afterAutospacing="0"/>
        <w:rPr>
          <w:rFonts w:asciiTheme="minorHAnsi" w:hAnsiTheme="minorHAnsi" w:cstheme="minorHAnsi"/>
          <w:sz w:val="20"/>
          <w:szCs w:val="20"/>
        </w:rPr>
      </w:pPr>
      <w:r w:rsidRPr="00791701">
        <w:rPr>
          <w:rFonts w:asciiTheme="minorHAnsi" w:hAnsiTheme="minorHAnsi" w:cstheme="minorHAnsi"/>
          <w:sz w:val="20"/>
          <w:szCs w:val="20"/>
          <w:shd w:val="clear" w:color="auto" w:fill="FFFFFF"/>
        </w:rPr>
        <w:t xml:space="preserve">To file a program complaint of discrimination, complete the </w:t>
      </w:r>
      <w:hyperlink r:id="rId6" w:history="1">
        <w:r w:rsidRPr="00791701">
          <w:rPr>
            <w:rStyle w:val="Hyperlink"/>
            <w:rFonts w:asciiTheme="minorHAnsi" w:hAnsiTheme="minorHAnsi" w:cstheme="minorHAnsi"/>
            <w:sz w:val="20"/>
            <w:szCs w:val="20"/>
            <w:shd w:val="clear" w:color="auto" w:fill="FFFFFF"/>
          </w:rPr>
          <w:t>USDA Program Discrimination Complaint Form</w:t>
        </w:r>
      </w:hyperlink>
      <w:r w:rsidRPr="00791701">
        <w:rPr>
          <w:rFonts w:asciiTheme="minorHAnsi" w:hAnsiTheme="minorHAnsi" w:cstheme="minorHAnsi"/>
          <w:sz w:val="20"/>
          <w:szCs w:val="20"/>
          <w:shd w:val="clear" w:color="auto" w:fill="FFFFFF"/>
        </w:rPr>
        <w:t xml:space="preserve">, (AD - 3027) found online at: </w:t>
      </w:r>
      <w:hyperlink r:id="rId7" w:history="1">
        <w:r w:rsidRPr="00791701">
          <w:rPr>
            <w:rStyle w:val="Hyperlink"/>
            <w:rFonts w:asciiTheme="minorHAnsi" w:hAnsiTheme="minorHAnsi" w:cstheme="minorHAnsi"/>
            <w:sz w:val="20"/>
            <w:szCs w:val="20"/>
            <w:shd w:val="clear" w:color="auto" w:fill="FFFFFF"/>
          </w:rPr>
          <w:t>http://www.ascr.usda.gov/complaint_filing_cust.html</w:t>
        </w:r>
      </w:hyperlink>
      <w:r w:rsidRPr="00791701">
        <w:rPr>
          <w:rFonts w:asciiTheme="minorHAnsi" w:hAnsiTheme="minorHAnsi" w:cstheme="minorHAnsi"/>
          <w:sz w:val="20"/>
          <w:szCs w:val="20"/>
          <w:shd w:val="clear" w:color="auto" w:fill="FFFFFF"/>
        </w:rPr>
        <w:t xml:space="preserve">, and at any USDA office, or write a letter addressed to USDA and provide in the letter all of the information requested in the form. To request a copy of the complaint form, call (866) 632 - 9992. Submit your completed form or letter to USDA by: </w:t>
      </w:r>
    </w:p>
    <w:p w14:paraId="69123639" w14:textId="77777777" w:rsidR="00791701" w:rsidRPr="00791701" w:rsidRDefault="00791701" w:rsidP="00791701">
      <w:pPr>
        <w:pStyle w:val="NormalWeb"/>
        <w:numPr>
          <w:ilvl w:val="0"/>
          <w:numId w:val="1"/>
        </w:numPr>
        <w:spacing w:before="0" w:beforeAutospacing="0" w:after="0" w:afterAutospacing="0"/>
        <w:contextualSpacing/>
        <w:rPr>
          <w:rFonts w:asciiTheme="minorHAnsi" w:hAnsiTheme="minorHAnsi" w:cstheme="minorHAnsi"/>
          <w:sz w:val="20"/>
          <w:szCs w:val="20"/>
        </w:rPr>
      </w:pPr>
      <w:r w:rsidRPr="00791701">
        <w:rPr>
          <w:rFonts w:asciiTheme="minorHAnsi" w:hAnsiTheme="minorHAnsi" w:cstheme="minorHAnsi"/>
          <w:sz w:val="20"/>
          <w:szCs w:val="20"/>
          <w:shd w:val="clear" w:color="auto" w:fill="FFFFFF"/>
        </w:rPr>
        <w:t xml:space="preserve">mail: </w:t>
      </w:r>
      <w:r w:rsidRPr="00791701">
        <w:rPr>
          <w:rFonts w:asciiTheme="minorHAnsi" w:hAnsiTheme="minorHAnsi" w:cstheme="minorHAnsi"/>
          <w:sz w:val="20"/>
          <w:szCs w:val="20"/>
          <w:shd w:val="clear" w:color="auto" w:fill="FFFFFF"/>
        </w:rPr>
        <w:tab/>
        <w:t xml:space="preserve">U.S. Department of Agriculture </w:t>
      </w:r>
    </w:p>
    <w:p w14:paraId="7AB721DD" w14:textId="77777777" w:rsidR="00791701" w:rsidRPr="00791701" w:rsidRDefault="00791701" w:rsidP="00791701">
      <w:pPr>
        <w:pStyle w:val="NormalWeb"/>
        <w:spacing w:before="0" w:beforeAutospacing="0" w:after="0" w:afterAutospacing="0"/>
        <w:ind w:left="720" w:firstLine="720"/>
        <w:contextualSpacing/>
        <w:rPr>
          <w:rFonts w:asciiTheme="minorHAnsi" w:hAnsiTheme="minorHAnsi" w:cstheme="minorHAnsi"/>
          <w:sz w:val="20"/>
          <w:szCs w:val="20"/>
        </w:rPr>
      </w:pPr>
      <w:r w:rsidRPr="00791701">
        <w:rPr>
          <w:rFonts w:asciiTheme="minorHAnsi" w:hAnsiTheme="minorHAnsi" w:cstheme="minorHAnsi"/>
          <w:sz w:val="20"/>
          <w:szCs w:val="20"/>
          <w:shd w:val="clear" w:color="auto" w:fill="FFFFFF"/>
        </w:rPr>
        <w:t xml:space="preserve">Office of the Assistant Secretary for Civil Rights </w:t>
      </w:r>
    </w:p>
    <w:p w14:paraId="5E9B1079" w14:textId="77777777" w:rsidR="00791701" w:rsidRPr="00791701" w:rsidRDefault="00791701" w:rsidP="00791701">
      <w:pPr>
        <w:pStyle w:val="NormalWeb"/>
        <w:spacing w:before="0" w:beforeAutospacing="0" w:after="0" w:afterAutospacing="0"/>
        <w:ind w:left="1440"/>
        <w:contextualSpacing/>
        <w:rPr>
          <w:rFonts w:asciiTheme="minorHAnsi" w:hAnsiTheme="minorHAnsi" w:cstheme="minorHAnsi"/>
          <w:sz w:val="20"/>
          <w:szCs w:val="20"/>
        </w:rPr>
      </w:pPr>
      <w:r w:rsidRPr="00791701">
        <w:rPr>
          <w:rFonts w:asciiTheme="minorHAnsi" w:hAnsiTheme="minorHAnsi" w:cstheme="minorHAnsi"/>
          <w:sz w:val="20"/>
          <w:szCs w:val="20"/>
          <w:shd w:val="clear" w:color="auto" w:fill="FFFFFF"/>
        </w:rPr>
        <w:t>1400 Independence Avenue, SW</w:t>
      </w:r>
    </w:p>
    <w:p w14:paraId="7DD3CF17" w14:textId="77777777" w:rsidR="00791701" w:rsidRPr="00791701" w:rsidRDefault="00791701" w:rsidP="00791701">
      <w:pPr>
        <w:pStyle w:val="NormalWeb"/>
        <w:spacing w:before="0" w:beforeAutospacing="0" w:after="0" w:afterAutospacing="0"/>
        <w:ind w:left="1440"/>
        <w:contextualSpacing/>
        <w:rPr>
          <w:rFonts w:asciiTheme="minorHAnsi" w:hAnsiTheme="minorHAnsi" w:cstheme="minorHAnsi"/>
          <w:sz w:val="20"/>
          <w:szCs w:val="20"/>
          <w:shd w:val="clear" w:color="auto" w:fill="FFFFFF"/>
        </w:rPr>
      </w:pPr>
      <w:r w:rsidRPr="00791701">
        <w:rPr>
          <w:rFonts w:asciiTheme="minorHAnsi" w:hAnsiTheme="minorHAnsi" w:cstheme="minorHAnsi"/>
          <w:sz w:val="20"/>
          <w:szCs w:val="20"/>
          <w:shd w:val="clear" w:color="auto" w:fill="FFFFFF"/>
        </w:rPr>
        <w:t xml:space="preserve">Washington, D.C. 20250 - 9410; </w:t>
      </w:r>
    </w:p>
    <w:p w14:paraId="41BC9D17" w14:textId="77777777" w:rsidR="00791701" w:rsidRPr="00791701" w:rsidRDefault="00791701" w:rsidP="00791701">
      <w:pPr>
        <w:pStyle w:val="NormalWeb"/>
        <w:numPr>
          <w:ilvl w:val="0"/>
          <w:numId w:val="1"/>
        </w:numPr>
        <w:spacing w:before="0" w:beforeAutospacing="0" w:after="0" w:afterAutospacing="0"/>
        <w:rPr>
          <w:rFonts w:asciiTheme="minorHAnsi" w:hAnsiTheme="minorHAnsi" w:cstheme="minorHAnsi"/>
          <w:sz w:val="20"/>
          <w:szCs w:val="20"/>
        </w:rPr>
      </w:pPr>
      <w:r w:rsidRPr="00791701">
        <w:rPr>
          <w:rFonts w:asciiTheme="minorHAnsi" w:hAnsiTheme="minorHAnsi" w:cstheme="minorHAnsi"/>
          <w:sz w:val="20"/>
          <w:szCs w:val="20"/>
          <w:shd w:val="clear" w:color="auto" w:fill="FFFFFF"/>
        </w:rPr>
        <w:t>fax: (202) 690 - 7442; or</w:t>
      </w:r>
    </w:p>
    <w:p w14:paraId="7BE35F62" w14:textId="77777777" w:rsidR="00791701" w:rsidRPr="00791701" w:rsidRDefault="00791701" w:rsidP="00791701">
      <w:pPr>
        <w:pStyle w:val="NormalWeb"/>
        <w:numPr>
          <w:ilvl w:val="0"/>
          <w:numId w:val="1"/>
        </w:numPr>
        <w:spacing w:before="0" w:beforeAutospacing="0" w:after="0" w:afterAutospacing="0"/>
        <w:rPr>
          <w:rFonts w:asciiTheme="minorHAnsi" w:hAnsiTheme="minorHAnsi" w:cstheme="minorHAnsi"/>
          <w:sz w:val="20"/>
          <w:szCs w:val="20"/>
        </w:rPr>
      </w:pPr>
      <w:r w:rsidRPr="00791701">
        <w:rPr>
          <w:rFonts w:asciiTheme="minorHAnsi" w:hAnsiTheme="minorHAnsi" w:cstheme="minorHAnsi"/>
          <w:sz w:val="20"/>
          <w:szCs w:val="20"/>
          <w:shd w:val="clear" w:color="auto" w:fill="FFFFFF"/>
        </w:rPr>
        <w:t xml:space="preserve">email: </w:t>
      </w:r>
      <w:hyperlink r:id="rId8" w:history="1">
        <w:r w:rsidRPr="00791701">
          <w:rPr>
            <w:rStyle w:val="Hyperlink"/>
            <w:rFonts w:asciiTheme="minorHAnsi" w:hAnsiTheme="minorHAnsi" w:cstheme="minorHAnsi"/>
            <w:sz w:val="20"/>
            <w:szCs w:val="20"/>
            <w:shd w:val="clear" w:color="auto" w:fill="FFFFFF"/>
          </w:rPr>
          <w:t>program.intake@usda.gov</w:t>
        </w:r>
      </w:hyperlink>
      <w:r w:rsidRPr="00791701">
        <w:rPr>
          <w:rFonts w:asciiTheme="minorHAnsi" w:hAnsiTheme="minorHAnsi" w:cstheme="minorHAnsi"/>
          <w:sz w:val="20"/>
          <w:szCs w:val="20"/>
          <w:shd w:val="clear" w:color="auto" w:fill="FFFFFF"/>
        </w:rPr>
        <w:t xml:space="preserve">. </w:t>
      </w:r>
    </w:p>
    <w:p w14:paraId="6781FBDF" w14:textId="6ED55F67" w:rsidR="0023413A" w:rsidRPr="00791701" w:rsidRDefault="00791701" w:rsidP="00791701">
      <w:pPr>
        <w:pStyle w:val="NormalWeb"/>
        <w:spacing w:before="0" w:beforeAutospacing="0" w:after="0" w:afterAutospacing="0"/>
        <w:rPr>
          <w:rFonts w:asciiTheme="minorHAnsi" w:hAnsiTheme="minorHAnsi" w:cstheme="minorHAnsi"/>
          <w:sz w:val="20"/>
          <w:szCs w:val="20"/>
          <w:shd w:val="clear" w:color="auto" w:fill="FFFFFF"/>
        </w:rPr>
      </w:pPr>
      <w:r w:rsidRPr="00791701">
        <w:rPr>
          <w:rFonts w:asciiTheme="minorHAnsi" w:hAnsiTheme="minorHAnsi" w:cstheme="minorHAnsi"/>
          <w:sz w:val="20"/>
          <w:szCs w:val="20"/>
          <w:shd w:val="clear" w:color="auto" w:fill="FFFFFF"/>
        </w:rPr>
        <w:t xml:space="preserve">This institution is an equal opportunity provider. </w:t>
      </w:r>
    </w:p>
    <w:sectPr w:rsidR="0023413A" w:rsidRPr="00791701" w:rsidSect="00AB0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F4"/>
    <w:multiLevelType w:val="hybridMultilevel"/>
    <w:tmpl w:val="FF9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E7965"/>
    <w:multiLevelType w:val="hybridMultilevel"/>
    <w:tmpl w:val="F536A5DE"/>
    <w:lvl w:ilvl="0" w:tplc="40AA2A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3A"/>
    <w:rsid w:val="000C17FE"/>
    <w:rsid w:val="002029FD"/>
    <w:rsid w:val="0023413A"/>
    <w:rsid w:val="003E4CC5"/>
    <w:rsid w:val="00762F23"/>
    <w:rsid w:val="00791701"/>
    <w:rsid w:val="00877720"/>
    <w:rsid w:val="009777F3"/>
    <w:rsid w:val="00A24059"/>
    <w:rsid w:val="00AB0DBB"/>
    <w:rsid w:val="00F1389F"/>
    <w:rsid w:val="00FB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7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7720"/>
    <w:rPr>
      <w:rFonts w:ascii="Times New Roman" w:hAnsi="Times New Roman" w:cs="Times New Roman"/>
      <w:sz w:val="18"/>
      <w:szCs w:val="18"/>
    </w:rPr>
  </w:style>
  <w:style w:type="paragraph" w:styleId="NormalWeb">
    <w:name w:val="Normal (Web)"/>
    <w:basedOn w:val="Normal"/>
    <w:uiPriority w:val="99"/>
    <w:unhideWhenUsed/>
    <w:rsid w:val="0079170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91701"/>
    <w:rPr>
      <w:color w:val="0000FF" w:themeColor="hyperlink"/>
      <w:u w:val="single"/>
    </w:rPr>
  </w:style>
  <w:style w:type="paragraph" w:styleId="ListParagraph">
    <w:name w:val="List Paragraph"/>
    <w:basedOn w:val="Normal"/>
    <w:uiPriority w:val="34"/>
    <w:qFormat/>
    <w:rsid w:val="00791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7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7720"/>
    <w:rPr>
      <w:rFonts w:ascii="Times New Roman" w:hAnsi="Times New Roman" w:cs="Times New Roman"/>
      <w:sz w:val="18"/>
      <w:szCs w:val="18"/>
    </w:rPr>
  </w:style>
  <w:style w:type="paragraph" w:styleId="NormalWeb">
    <w:name w:val="Normal (Web)"/>
    <w:basedOn w:val="Normal"/>
    <w:uiPriority w:val="99"/>
    <w:unhideWhenUsed/>
    <w:rsid w:val="0079170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91701"/>
    <w:rPr>
      <w:color w:val="0000FF" w:themeColor="hyperlink"/>
      <w:u w:val="single"/>
    </w:rPr>
  </w:style>
  <w:style w:type="paragraph" w:styleId="ListParagraph">
    <w:name w:val="List Paragraph"/>
    <w:basedOn w:val="Normal"/>
    <w:uiPriority w:val="34"/>
    <w:qFormat/>
    <w:rsid w:val="00791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cio.usda.gov/sites/default/files/docs/2012/Complain_combined_6_8_12.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Andrew Langdon</cp:lastModifiedBy>
  <cp:revision>2</cp:revision>
  <dcterms:created xsi:type="dcterms:W3CDTF">2019-10-21T21:29:00Z</dcterms:created>
  <dcterms:modified xsi:type="dcterms:W3CDTF">2019-10-21T21:29:00Z</dcterms:modified>
</cp:coreProperties>
</file>